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4" w:rsidRDefault="00503324" w:rsidP="00503324">
      <w:pPr>
        <w:pStyle w:val="c2"/>
        <w:tabs>
          <w:tab w:val="left" w:pos="8180"/>
        </w:tabs>
        <w:spacing w:line="24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AUTOCERTIFICAZIONE ANTIMAFIA - PERSONE FISICHE</w:t>
      </w:r>
    </w:p>
    <w:p w:rsidR="00503324" w:rsidRDefault="00503324" w:rsidP="00503324">
      <w:pPr>
        <w:pStyle w:val="c2"/>
        <w:tabs>
          <w:tab w:val="left" w:pos="8180"/>
        </w:tabs>
        <w:spacing w:line="240" w:lineRule="auto"/>
        <w:rPr>
          <w:b/>
          <w:bCs/>
          <w:sz w:val="34"/>
          <w:szCs w:val="34"/>
        </w:rPr>
      </w:pPr>
      <w:r>
        <w:rPr>
          <w:i/>
          <w:iCs/>
          <w:sz w:val="22"/>
          <w:szCs w:val="22"/>
        </w:rPr>
        <w:t>(DPR. 28 dicembre</w:t>
      </w:r>
      <w:r>
        <w:rPr>
          <w:b/>
          <w:bCs/>
          <w:sz w:val="34"/>
          <w:szCs w:val="34"/>
        </w:rPr>
        <w:t xml:space="preserve"> </w:t>
      </w:r>
      <w:r>
        <w:rPr>
          <w:i/>
          <w:iCs/>
          <w:sz w:val="22"/>
          <w:szCs w:val="22"/>
        </w:rPr>
        <w:t>2000, n</w:t>
      </w:r>
      <w:r>
        <w:rPr>
          <w:b/>
          <w:bCs/>
          <w:sz w:val="20"/>
          <w:szCs w:val="20"/>
        </w:rPr>
        <w:t xml:space="preserve">.  </w:t>
      </w:r>
      <w:r>
        <w:rPr>
          <w:i/>
          <w:iCs/>
          <w:sz w:val="22"/>
          <w:szCs w:val="22"/>
        </w:rPr>
        <w:t>445, art. 47)</w:t>
      </w:r>
    </w:p>
    <w:p w:rsidR="00503324" w:rsidRDefault="00503324" w:rsidP="00503324">
      <w:pPr>
        <w:pStyle w:val="c3"/>
        <w:tabs>
          <w:tab w:val="left" w:pos="8180"/>
        </w:tabs>
        <w:spacing w:line="240" w:lineRule="auto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NON SOGGETTA AD AUTENTICAZIONE - ESENTE DA BOLLO </w:t>
      </w:r>
      <w:r>
        <w:rPr>
          <w:sz w:val="20"/>
          <w:szCs w:val="20"/>
        </w:rPr>
        <w:t>(DPR</w:t>
      </w:r>
      <w:r>
        <w:rPr>
          <w:b/>
          <w:bCs/>
          <w:sz w:val="20"/>
          <w:szCs w:val="20"/>
        </w:rPr>
        <w:t xml:space="preserve"> </w:t>
      </w:r>
      <w:r>
        <w:rPr>
          <w:sz w:val="22"/>
          <w:szCs w:val="22"/>
        </w:rPr>
        <w:t>28 dicembre 2000, n.445, art.37, c.1)</w:t>
      </w:r>
    </w:p>
    <w:p w:rsidR="00503324" w:rsidRDefault="00503324" w:rsidP="00503324">
      <w:pPr>
        <w:tabs>
          <w:tab w:val="left" w:pos="8180"/>
        </w:tabs>
        <w:rPr>
          <w:i/>
          <w:iCs/>
          <w:sz w:val="22"/>
          <w:szCs w:val="22"/>
        </w:rPr>
      </w:pPr>
    </w:p>
    <w:p w:rsidR="00503324" w:rsidRDefault="00503324" w:rsidP="00503324">
      <w:pPr>
        <w:pStyle w:val="p4"/>
        <w:spacing w:line="240" w:lineRule="auto"/>
        <w:ind w:left="260"/>
        <w:rPr>
          <w:sz w:val="20"/>
          <w:szCs w:val="20"/>
        </w:rPr>
      </w:pPr>
      <w:r>
        <w:rPr>
          <w:sz w:val="20"/>
          <w:szCs w:val="20"/>
        </w:rPr>
        <w:t xml:space="preserve">Il/La sottoscritto/a ……………………………………………………………………………………………………...                                                                         </w:t>
      </w:r>
    </w:p>
    <w:p w:rsidR="00503324" w:rsidRDefault="00503324" w:rsidP="00503324">
      <w:pPr>
        <w:pStyle w:val="t1"/>
        <w:tabs>
          <w:tab w:val="decimal" w:pos="7100"/>
          <w:tab w:val="left" w:pos="9360"/>
        </w:tabs>
        <w:spacing w:line="3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………………………………………………………………………………….. </w:t>
      </w:r>
      <w:r>
        <w:rPr>
          <w:sz w:val="20"/>
          <w:szCs w:val="20"/>
        </w:rPr>
        <w:tab/>
        <w:t>il ………………………….….,</w:t>
      </w:r>
    </w:p>
    <w:p w:rsidR="00503324" w:rsidRDefault="00503324" w:rsidP="00503324">
      <w:pPr>
        <w:pStyle w:val="t1"/>
        <w:tabs>
          <w:tab w:val="decimal" w:pos="7100"/>
          <w:tab w:val="left" w:pos="9360"/>
        </w:tabs>
        <w:spacing w:line="3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nel Comune di …………………………………………………………………………………………………...                                                                     </w:t>
      </w:r>
    </w:p>
    <w:p w:rsidR="00503324" w:rsidRDefault="00503324" w:rsidP="00503324">
      <w:pPr>
        <w:pStyle w:val="t1"/>
        <w:tabs>
          <w:tab w:val="decimal" w:pos="7100"/>
          <w:tab w:val="left" w:pos="9360"/>
        </w:tabs>
        <w:spacing w:line="3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Via ………………………………………………………………………………...…</w:t>
      </w:r>
      <w:r>
        <w:rPr>
          <w:sz w:val="20"/>
          <w:szCs w:val="20"/>
        </w:rPr>
        <w:tab/>
        <w:t xml:space="preserve"> n. …………………………………      </w:t>
      </w:r>
    </w:p>
    <w:p w:rsidR="00503324" w:rsidRDefault="00503324" w:rsidP="00503324">
      <w:pPr>
        <w:pStyle w:val="t1"/>
        <w:tabs>
          <w:tab w:val="decimal" w:pos="7100"/>
          <w:tab w:val="left" w:pos="9360"/>
        </w:tabs>
        <w:spacing w:line="3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conoscenza del disposto dell'art. 76 del D.P.R. 28 dicembre 2000, n. 445, che testualmente recita:</w:t>
      </w:r>
    </w:p>
    <w:p w:rsidR="00503324" w:rsidRDefault="00503324" w:rsidP="00503324">
      <w:pPr>
        <w:pStyle w:val="p5"/>
        <w:spacing w:line="240" w:lineRule="auto"/>
        <w:ind w:left="58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Art. 76 - Norme penali.</w:t>
      </w:r>
    </w:p>
    <w:p w:rsidR="00503324" w:rsidRDefault="00503324" w:rsidP="00503324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1.</w:t>
      </w:r>
      <w:r>
        <w:rPr>
          <w:i/>
          <w:iCs/>
          <w:sz w:val="16"/>
          <w:szCs w:val="16"/>
        </w:rPr>
        <w:tab/>
        <w:t>Chiunque rilascia dichiarazioni mendaci, forma atti falsi o ne fa uso nei casi previsti dal presente testo unico è pu</w:t>
      </w:r>
      <w:r>
        <w:rPr>
          <w:i/>
          <w:iCs/>
          <w:sz w:val="16"/>
          <w:szCs w:val="16"/>
        </w:rPr>
        <w:softHyphen/>
        <w:t>nito ai sensi del codice penale e delle leggi speciali in materia.</w:t>
      </w:r>
    </w:p>
    <w:p w:rsidR="00503324" w:rsidRDefault="00503324" w:rsidP="00503324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2.</w:t>
      </w:r>
      <w:r>
        <w:rPr>
          <w:i/>
          <w:iCs/>
          <w:sz w:val="16"/>
          <w:szCs w:val="16"/>
        </w:rPr>
        <w:tab/>
        <w:t>L'esibizione di un atto contenente dati non più rispondenti a verità equivale ad uso di atto falso.</w:t>
      </w:r>
    </w:p>
    <w:p w:rsidR="00503324" w:rsidRDefault="00503324" w:rsidP="00503324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3.</w:t>
      </w:r>
      <w:r>
        <w:rPr>
          <w:i/>
          <w:iCs/>
          <w:sz w:val="16"/>
          <w:szCs w:val="16"/>
        </w:rPr>
        <w:tab/>
        <w:t>Le dichiarazioni sostitutive rese ai sensi degli artico/i 46 (certificazione) e 47 (notorietà)j e le dichiarazioni rese per conto delle persone indicate nell'articolo 4, comma 2,(impedimento temporaneo) sono considerate come fatte a pubblico ufficiale.</w:t>
      </w:r>
    </w:p>
    <w:p w:rsidR="00503324" w:rsidRDefault="00503324" w:rsidP="00503324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4.</w:t>
      </w:r>
      <w:r>
        <w:rPr>
          <w:i/>
          <w:iCs/>
          <w:sz w:val="16"/>
          <w:szCs w:val="16"/>
        </w:rPr>
        <w:tab/>
        <w:t>Se i  reati indicati nei commi 1,2 e 3 sono commessi per ottenere la nomina ad un pubblico ufficio o l'autorizzazione  all'esercizio di una professione o arte, il giudice, nei casi più gravi, può applicare l'interdizione temporanea dai pubblici uffici o dalla professione e arte.</w:t>
      </w:r>
    </w:p>
    <w:p w:rsidR="00503324" w:rsidRDefault="00503324" w:rsidP="00503324">
      <w:pPr>
        <w:pStyle w:val="p7"/>
        <w:spacing w:line="3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503324" w:rsidRDefault="00503324" w:rsidP="00503324">
      <w:pPr>
        <w:pStyle w:val="c3"/>
        <w:tabs>
          <w:tab w:val="left" w:pos="720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503324" w:rsidRDefault="00503324" w:rsidP="00503324">
      <w:pPr>
        <w:pStyle w:val="p8"/>
        <w:spacing w:line="340" w:lineRule="exac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che nei propri confronti non sussistono le cause di divieto, di decadenza o di sospensione di cui all'arti</w:t>
      </w:r>
      <w:r>
        <w:rPr>
          <w:sz w:val="20"/>
          <w:szCs w:val="20"/>
        </w:rPr>
        <w:softHyphen/>
        <w:t>colo 10 della legge 31 maggio 1965, n. 575, come sostituito, da ultimo, dall'art. 3 della legge 19 marzo 1990. n. 55 e successive modificazioni ed integrazioni.</w:t>
      </w:r>
    </w:p>
    <w:p w:rsidR="00503324" w:rsidRDefault="00503324" w:rsidP="00503324">
      <w:pPr>
        <w:tabs>
          <w:tab w:val="left" w:pos="260"/>
          <w:tab w:val="left" w:pos="540"/>
        </w:tabs>
        <w:spacing w:line="3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324" w:rsidRDefault="00503324" w:rsidP="00503324">
      <w:pPr>
        <w:pStyle w:val="c9"/>
        <w:tabs>
          <w:tab w:val="left" w:pos="260"/>
          <w:tab w:val="left" w:pos="54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 di essere informato, ai sensi e per gli effetti di cui all'art. 10 della legge 675/96 che i dati personali raccolti saranno trattati, anche con strumenti informatici, esclusivamente nell'ambito del procedimento per il quale la presente dichiarazione viene resa.</w:t>
      </w:r>
    </w:p>
    <w:p w:rsidR="00503324" w:rsidRDefault="00503324" w:rsidP="00503324">
      <w:pPr>
        <w:pStyle w:val="c9"/>
        <w:tabs>
          <w:tab w:val="left" w:pos="260"/>
          <w:tab w:val="left" w:pos="540"/>
        </w:tabs>
        <w:spacing w:line="240" w:lineRule="auto"/>
        <w:jc w:val="left"/>
        <w:rPr>
          <w:sz w:val="20"/>
          <w:szCs w:val="20"/>
        </w:rPr>
      </w:pPr>
    </w:p>
    <w:p w:rsidR="00503324" w:rsidRDefault="00503324" w:rsidP="00503324">
      <w:pPr>
        <w:pStyle w:val="p1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………………, li ……………..</w:t>
      </w:r>
    </w:p>
    <w:p w:rsidR="00503324" w:rsidRDefault="00503324" w:rsidP="00503324">
      <w:pPr>
        <w:pStyle w:val="p11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IL/LA DICHIARANTE</w:t>
      </w:r>
    </w:p>
    <w:p w:rsidR="00503324" w:rsidRDefault="00503324" w:rsidP="00503324">
      <w:pPr>
        <w:pStyle w:val="p11"/>
        <w:spacing w:line="240" w:lineRule="auto"/>
        <w:rPr>
          <w:b/>
          <w:bCs/>
          <w:sz w:val="20"/>
          <w:szCs w:val="20"/>
        </w:rPr>
      </w:pPr>
    </w:p>
    <w:p w:rsidR="00503324" w:rsidRDefault="00503324" w:rsidP="00503324">
      <w:pPr>
        <w:pStyle w:val="p11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……………………………………………………….</w:t>
      </w:r>
    </w:p>
    <w:p w:rsidR="00503324" w:rsidRDefault="00503324" w:rsidP="00503324">
      <w:pPr>
        <w:tabs>
          <w:tab w:val="left" w:pos="720"/>
        </w:tabs>
        <w:rPr>
          <w:b/>
          <w:bCs/>
          <w:sz w:val="20"/>
          <w:szCs w:val="20"/>
        </w:rPr>
      </w:pPr>
    </w:p>
    <w:p w:rsidR="00503324" w:rsidRDefault="00503324" w:rsidP="00503324">
      <w:pPr>
        <w:pStyle w:val="p12"/>
        <w:spacing w:line="240" w:lineRule="auto"/>
        <w:ind w:left="32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Ai sensi dell'art 38, D.P.R. 445 del 28 dicembre 2000, la dichiarazione è sottoscritta dall'interessato in presenza del dipendente addetto ovvero sottoscritta e inviata insieme alla fotocopia, non autenticata di un documento di identità del dichiarante, all'ufficio competente via fax, tramite un incaricato, oppure a mezzo posta.</w:t>
      </w:r>
    </w:p>
    <w:p w:rsidR="00503324" w:rsidRDefault="00503324" w:rsidP="00503324">
      <w:pPr>
        <w:pStyle w:val="p13"/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D.P.R. </w:t>
      </w:r>
      <w:r>
        <w:rPr>
          <w:i/>
          <w:iCs/>
          <w:sz w:val="22"/>
          <w:szCs w:val="22"/>
        </w:rPr>
        <w:t xml:space="preserve">3 </w:t>
      </w:r>
      <w:r>
        <w:rPr>
          <w:i/>
          <w:iCs/>
          <w:sz w:val="16"/>
          <w:szCs w:val="16"/>
        </w:rPr>
        <w:t>Giugno 1998, n. 252.</w:t>
      </w:r>
    </w:p>
    <w:p w:rsidR="00503324" w:rsidRDefault="00503324" w:rsidP="00503324">
      <w:pPr>
        <w:pStyle w:val="p14"/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Art. 5 - Autocertificazione.</w:t>
      </w:r>
    </w:p>
    <w:p w:rsidR="00503324" w:rsidRDefault="00503324" w:rsidP="00503324">
      <w:pPr>
        <w:pStyle w:val="p15"/>
        <w:tabs>
          <w:tab w:val="left" w:pos="426"/>
        </w:tabs>
        <w:spacing w:line="180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1. Fuori dai casi previsti dall’art. 10</w:t>
      </w:r>
      <w:r>
        <w:rPr>
          <w:sz w:val="20"/>
          <w:szCs w:val="20"/>
        </w:rPr>
        <w:t xml:space="preserve">, i </w:t>
      </w:r>
      <w:r>
        <w:rPr>
          <w:sz w:val="16"/>
          <w:szCs w:val="16"/>
        </w:rPr>
        <w:t>contratti e subcontratti relativi a lavori o forniture dichiarati urgenti ed i provvedimenti di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rinnovo conse</w:t>
      </w:r>
      <w:r>
        <w:rPr>
          <w:sz w:val="16"/>
          <w:szCs w:val="16"/>
        </w:rPr>
        <w:softHyphen/>
        <w:t>guenti a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provvedimenti già disposti, sono Stipulati, autorizzati o adottati previa acquisizione di apposita dichiarazione con la quale l’interessato attesti che nei propri confronti non sussistono le cause di divieto, di decadenza o di sospensione di cui all’art. 10 della legge 31 maggio 1965, n. 575. La sottoscrizione della dichiarazione deve essere autenticata con le modalità dell’articolo 20 della legge 4 gennaio 1968, n. 15.</w:t>
      </w:r>
    </w:p>
    <w:p w:rsidR="00503324" w:rsidRDefault="00503324" w:rsidP="00503324">
      <w:pPr>
        <w:pStyle w:val="p16"/>
        <w:spacing w:line="180" w:lineRule="exac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2.  La predetta dichiarazione è resa dall'interessato anche quando gli atti e i provvedimenti della pubblica amministrazione riguardano:</w:t>
      </w:r>
    </w:p>
    <w:p w:rsidR="00503324" w:rsidRDefault="00503324" w:rsidP="00503324">
      <w:pPr>
        <w:pStyle w:val="p17"/>
        <w:spacing w:line="180" w:lineRule="exact"/>
        <w:ind w:left="0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a) </w:t>
      </w:r>
      <w:r>
        <w:rPr>
          <w:sz w:val="16"/>
          <w:szCs w:val="16"/>
        </w:rPr>
        <w:t xml:space="preserve">attività private, sottoposte a regime </w:t>
      </w:r>
      <w:proofErr w:type="spellStart"/>
      <w:r>
        <w:rPr>
          <w:sz w:val="16"/>
          <w:szCs w:val="16"/>
        </w:rPr>
        <w:t>autorizzatorio</w:t>
      </w:r>
      <w:proofErr w:type="spellEnd"/>
      <w:r>
        <w:rPr>
          <w:sz w:val="16"/>
          <w:szCs w:val="16"/>
        </w:rPr>
        <w:t>, che possono es</w:t>
      </w:r>
      <w:r>
        <w:rPr>
          <w:sz w:val="16"/>
          <w:szCs w:val="16"/>
        </w:rPr>
        <w:softHyphen/>
        <w:t>sere intraprese su denuncia di inizio da parte del privato alla pubblica amministrazione competente;</w:t>
      </w:r>
    </w:p>
    <w:p w:rsidR="00503324" w:rsidRDefault="00503324" w:rsidP="00503324">
      <w:pPr>
        <w:pStyle w:val="p17"/>
        <w:spacing w:line="180" w:lineRule="exac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b) attività private sottoposte alla disciplina del silenzio-assenso, indi</w:t>
      </w:r>
      <w:r>
        <w:rPr>
          <w:sz w:val="16"/>
          <w:szCs w:val="16"/>
        </w:rPr>
        <w:softHyphen/>
        <w:t>cate nella tabella C annessa al regolamento approvato con decreto de! Presidente della Repubblica 26 aprile 1992, n. 300, e successive modifi</w:t>
      </w:r>
      <w:r>
        <w:rPr>
          <w:sz w:val="16"/>
          <w:szCs w:val="16"/>
        </w:rPr>
        <w:softHyphen/>
        <w:t>cazioni e integrazioni.</w:t>
      </w:r>
    </w:p>
    <w:p w:rsidR="00503324" w:rsidRDefault="00503324" w:rsidP="00503324">
      <w:pPr>
        <w:tabs>
          <w:tab w:val="left" w:pos="180"/>
          <w:tab w:val="left" w:pos="5600"/>
        </w:tabs>
        <w:spacing w:line="180" w:lineRule="exact"/>
        <w:rPr>
          <w:sz w:val="16"/>
          <w:szCs w:val="16"/>
        </w:rPr>
      </w:pPr>
    </w:p>
    <w:p w:rsidR="00B80E0F" w:rsidRDefault="00B80E0F"/>
    <w:sectPr w:rsidR="00B80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76"/>
    <w:rsid w:val="00503324"/>
    <w:rsid w:val="00561414"/>
    <w:rsid w:val="006E4C3B"/>
    <w:rsid w:val="00AF4876"/>
    <w:rsid w:val="00B80E0F"/>
    <w:rsid w:val="00CE1BB6"/>
    <w:rsid w:val="00D7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3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503324"/>
    <w:pPr>
      <w:spacing w:line="340" w:lineRule="atLeast"/>
    </w:pPr>
  </w:style>
  <w:style w:type="paragraph" w:customStyle="1" w:styleId="c2">
    <w:name w:val="c2"/>
    <w:basedOn w:val="Normale"/>
    <w:rsid w:val="00503324"/>
    <w:pPr>
      <w:spacing w:line="240" w:lineRule="atLeast"/>
      <w:jc w:val="center"/>
    </w:pPr>
  </w:style>
  <w:style w:type="paragraph" w:customStyle="1" w:styleId="c3">
    <w:name w:val="c3"/>
    <w:basedOn w:val="Normale"/>
    <w:rsid w:val="00503324"/>
    <w:pPr>
      <w:spacing w:line="240" w:lineRule="atLeast"/>
      <w:jc w:val="center"/>
    </w:pPr>
  </w:style>
  <w:style w:type="paragraph" w:customStyle="1" w:styleId="p4">
    <w:name w:val="p4"/>
    <w:basedOn w:val="Normale"/>
    <w:rsid w:val="00503324"/>
    <w:pPr>
      <w:tabs>
        <w:tab w:val="left" w:pos="260"/>
      </w:tabs>
      <w:spacing w:line="240" w:lineRule="atLeast"/>
      <w:ind w:left="1180"/>
    </w:pPr>
  </w:style>
  <w:style w:type="paragraph" w:customStyle="1" w:styleId="p5">
    <w:name w:val="p5"/>
    <w:basedOn w:val="Normale"/>
    <w:rsid w:val="00503324"/>
    <w:pPr>
      <w:tabs>
        <w:tab w:val="left" w:pos="580"/>
      </w:tabs>
      <w:spacing w:line="240" w:lineRule="atLeast"/>
      <w:ind w:left="860"/>
    </w:pPr>
  </w:style>
  <w:style w:type="paragraph" w:customStyle="1" w:styleId="p6">
    <w:name w:val="p6"/>
    <w:basedOn w:val="Normale"/>
    <w:rsid w:val="00503324"/>
    <w:pPr>
      <w:tabs>
        <w:tab w:val="left" w:pos="780"/>
        <w:tab w:val="left" w:pos="1020"/>
      </w:tabs>
      <w:spacing w:line="200" w:lineRule="atLeast"/>
      <w:ind w:left="864" w:firstLine="144"/>
    </w:pPr>
  </w:style>
  <w:style w:type="paragraph" w:customStyle="1" w:styleId="p7">
    <w:name w:val="p7"/>
    <w:basedOn w:val="Normale"/>
    <w:rsid w:val="00503324"/>
    <w:pPr>
      <w:tabs>
        <w:tab w:val="left" w:pos="720"/>
      </w:tabs>
      <w:spacing w:line="340" w:lineRule="atLeast"/>
    </w:pPr>
  </w:style>
  <w:style w:type="paragraph" w:customStyle="1" w:styleId="p8">
    <w:name w:val="p8"/>
    <w:basedOn w:val="Normale"/>
    <w:rsid w:val="00503324"/>
    <w:pPr>
      <w:tabs>
        <w:tab w:val="left" w:pos="260"/>
        <w:tab w:val="left" w:pos="540"/>
      </w:tabs>
      <w:spacing w:line="340" w:lineRule="atLeast"/>
      <w:ind w:left="1440" w:firstLine="288"/>
    </w:pPr>
  </w:style>
  <w:style w:type="paragraph" w:customStyle="1" w:styleId="c9">
    <w:name w:val="c9"/>
    <w:basedOn w:val="Normale"/>
    <w:rsid w:val="00503324"/>
    <w:pPr>
      <w:spacing w:line="240" w:lineRule="atLeast"/>
      <w:jc w:val="center"/>
    </w:pPr>
  </w:style>
  <w:style w:type="paragraph" w:customStyle="1" w:styleId="p11">
    <w:name w:val="p11"/>
    <w:basedOn w:val="Normale"/>
    <w:rsid w:val="00503324"/>
    <w:pPr>
      <w:tabs>
        <w:tab w:val="left" w:pos="720"/>
      </w:tabs>
      <w:spacing w:line="240" w:lineRule="atLeast"/>
    </w:pPr>
  </w:style>
  <w:style w:type="paragraph" w:customStyle="1" w:styleId="p12">
    <w:name w:val="p12"/>
    <w:basedOn w:val="Normale"/>
    <w:rsid w:val="00503324"/>
    <w:pPr>
      <w:tabs>
        <w:tab w:val="left" w:pos="320"/>
      </w:tabs>
      <w:spacing w:line="240" w:lineRule="atLeast"/>
      <w:ind w:left="1120"/>
      <w:jc w:val="both"/>
    </w:pPr>
  </w:style>
  <w:style w:type="paragraph" w:customStyle="1" w:styleId="p13">
    <w:name w:val="p13"/>
    <w:basedOn w:val="Normale"/>
    <w:rsid w:val="00503324"/>
    <w:pPr>
      <w:tabs>
        <w:tab w:val="left" w:pos="720"/>
      </w:tabs>
      <w:spacing w:line="240" w:lineRule="atLeast"/>
      <w:jc w:val="both"/>
    </w:pPr>
  </w:style>
  <w:style w:type="paragraph" w:customStyle="1" w:styleId="p14">
    <w:name w:val="p14"/>
    <w:basedOn w:val="Normale"/>
    <w:rsid w:val="00503324"/>
    <w:pPr>
      <w:tabs>
        <w:tab w:val="left" w:pos="720"/>
      </w:tabs>
      <w:spacing w:line="240" w:lineRule="atLeast"/>
      <w:jc w:val="both"/>
    </w:pPr>
  </w:style>
  <w:style w:type="paragraph" w:customStyle="1" w:styleId="p15">
    <w:name w:val="p15"/>
    <w:basedOn w:val="Normale"/>
    <w:rsid w:val="00503324"/>
    <w:pPr>
      <w:tabs>
        <w:tab w:val="left" w:pos="980"/>
      </w:tabs>
      <w:spacing w:line="180" w:lineRule="atLeast"/>
      <w:ind w:left="1440" w:firstLine="1008"/>
      <w:jc w:val="both"/>
    </w:pPr>
  </w:style>
  <w:style w:type="paragraph" w:customStyle="1" w:styleId="p16">
    <w:name w:val="p16"/>
    <w:basedOn w:val="Normale"/>
    <w:rsid w:val="00503324"/>
    <w:pPr>
      <w:tabs>
        <w:tab w:val="left" w:pos="180"/>
      </w:tabs>
      <w:spacing w:line="180" w:lineRule="atLeast"/>
      <w:ind w:left="1440" w:firstLine="144"/>
    </w:pPr>
  </w:style>
  <w:style w:type="paragraph" w:customStyle="1" w:styleId="p17">
    <w:name w:val="p17"/>
    <w:basedOn w:val="Normale"/>
    <w:rsid w:val="00503324"/>
    <w:pPr>
      <w:tabs>
        <w:tab w:val="left" w:pos="180"/>
        <w:tab w:val="left" w:pos="5600"/>
      </w:tabs>
      <w:spacing w:line="180" w:lineRule="atLeast"/>
      <w:ind w:left="1440" w:firstLine="14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3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503324"/>
    <w:pPr>
      <w:spacing w:line="340" w:lineRule="atLeast"/>
    </w:pPr>
  </w:style>
  <w:style w:type="paragraph" w:customStyle="1" w:styleId="c2">
    <w:name w:val="c2"/>
    <w:basedOn w:val="Normale"/>
    <w:rsid w:val="00503324"/>
    <w:pPr>
      <w:spacing w:line="240" w:lineRule="atLeast"/>
      <w:jc w:val="center"/>
    </w:pPr>
  </w:style>
  <w:style w:type="paragraph" w:customStyle="1" w:styleId="c3">
    <w:name w:val="c3"/>
    <w:basedOn w:val="Normale"/>
    <w:rsid w:val="00503324"/>
    <w:pPr>
      <w:spacing w:line="240" w:lineRule="atLeast"/>
      <w:jc w:val="center"/>
    </w:pPr>
  </w:style>
  <w:style w:type="paragraph" w:customStyle="1" w:styleId="p4">
    <w:name w:val="p4"/>
    <w:basedOn w:val="Normale"/>
    <w:rsid w:val="00503324"/>
    <w:pPr>
      <w:tabs>
        <w:tab w:val="left" w:pos="260"/>
      </w:tabs>
      <w:spacing w:line="240" w:lineRule="atLeast"/>
      <w:ind w:left="1180"/>
    </w:pPr>
  </w:style>
  <w:style w:type="paragraph" w:customStyle="1" w:styleId="p5">
    <w:name w:val="p5"/>
    <w:basedOn w:val="Normale"/>
    <w:rsid w:val="00503324"/>
    <w:pPr>
      <w:tabs>
        <w:tab w:val="left" w:pos="580"/>
      </w:tabs>
      <w:spacing w:line="240" w:lineRule="atLeast"/>
      <w:ind w:left="860"/>
    </w:pPr>
  </w:style>
  <w:style w:type="paragraph" w:customStyle="1" w:styleId="p6">
    <w:name w:val="p6"/>
    <w:basedOn w:val="Normale"/>
    <w:rsid w:val="00503324"/>
    <w:pPr>
      <w:tabs>
        <w:tab w:val="left" w:pos="780"/>
        <w:tab w:val="left" w:pos="1020"/>
      </w:tabs>
      <w:spacing w:line="200" w:lineRule="atLeast"/>
      <w:ind w:left="864" w:firstLine="144"/>
    </w:pPr>
  </w:style>
  <w:style w:type="paragraph" w:customStyle="1" w:styleId="p7">
    <w:name w:val="p7"/>
    <w:basedOn w:val="Normale"/>
    <w:rsid w:val="00503324"/>
    <w:pPr>
      <w:tabs>
        <w:tab w:val="left" w:pos="720"/>
      </w:tabs>
      <w:spacing w:line="340" w:lineRule="atLeast"/>
    </w:pPr>
  </w:style>
  <w:style w:type="paragraph" w:customStyle="1" w:styleId="p8">
    <w:name w:val="p8"/>
    <w:basedOn w:val="Normale"/>
    <w:rsid w:val="00503324"/>
    <w:pPr>
      <w:tabs>
        <w:tab w:val="left" w:pos="260"/>
        <w:tab w:val="left" w:pos="540"/>
      </w:tabs>
      <w:spacing w:line="340" w:lineRule="atLeast"/>
      <w:ind w:left="1440" w:firstLine="288"/>
    </w:pPr>
  </w:style>
  <w:style w:type="paragraph" w:customStyle="1" w:styleId="c9">
    <w:name w:val="c9"/>
    <w:basedOn w:val="Normale"/>
    <w:rsid w:val="00503324"/>
    <w:pPr>
      <w:spacing w:line="240" w:lineRule="atLeast"/>
      <w:jc w:val="center"/>
    </w:pPr>
  </w:style>
  <w:style w:type="paragraph" w:customStyle="1" w:styleId="p11">
    <w:name w:val="p11"/>
    <w:basedOn w:val="Normale"/>
    <w:rsid w:val="00503324"/>
    <w:pPr>
      <w:tabs>
        <w:tab w:val="left" w:pos="720"/>
      </w:tabs>
      <w:spacing w:line="240" w:lineRule="atLeast"/>
    </w:pPr>
  </w:style>
  <w:style w:type="paragraph" w:customStyle="1" w:styleId="p12">
    <w:name w:val="p12"/>
    <w:basedOn w:val="Normale"/>
    <w:rsid w:val="00503324"/>
    <w:pPr>
      <w:tabs>
        <w:tab w:val="left" w:pos="320"/>
      </w:tabs>
      <w:spacing w:line="240" w:lineRule="atLeast"/>
      <w:ind w:left="1120"/>
      <w:jc w:val="both"/>
    </w:pPr>
  </w:style>
  <w:style w:type="paragraph" w:customStyle="1" w:styleId="p13">
    <w:name w:val="p13"/>
    <w:basedOn w:val="Normale"/>
    <w:rsid w:val="00503324"/>
    <w:pPr>
      <w:tabs>
        <w:tab w:val="left" w:pos="720"/>
      </w:tabs>
      <w:spacing w:line="240" w:lineRule="atLeast"/>
      <w:jc w:val="both"/>
    </w:pPr>
  </w:style>
  <w:style w:type="paragraph" w:customStyle="1" w:styleId="p14">
    <w:name w:val="p14"/>
    <w:basedOn w:val="Normale"/>
    <w:rsid w:val="00503324"/>
    <w:pPr>
      <w:tabs>
        <w:tab w:val="left" w:pos="720"/>
      </w:tabs>
      <w:spacing w:line="240" w:lineRule="atLeast"/>
      <w:jc w:val="both"/>
    </w:pPr>
  </w:style>
  <w:style w:type="paragraph" w:customStyle="1" w:styleId="p15">
    <w:name w:val="p15"/>
    <w:basedOn w:val="Normale"/>
    <w:rsid w:val="00503324"/>
    <w:pPr>
      <w:tabs>
        <w:tab w:val="left" w:pos="980"/>
      </w:tabs>
      <w:spacing w:line="180" w:lineRule="atLeast"/>
      <w:ind w:left="1440" w:firstLine="1008"/>
      <w:jc w:val="both"/>
    </w:pPr>
  </w:style>
  <w:style w:type="paragraph" w:customStyle="1" w:styleId="p16">
    <w:name w:val="p16"/>
    <w:basedOn w:val="Normale"/>
    <w:rsid w:val="00503324"/>
    <w:pPr>
      <w:tabs>
        <w:tab w:val="left" w:pos="180"/>
      </w:tabs>
      <w:spacing w:line="180" w:lineRule="atLeast"/>
      <w:ind w:left="1440" w:firstLine="144"/>
    </w:pPr>
  </w:style>
  <w:style w:type="paragraph" w:customStyle="1" w:styleId="p17">
    <w:name w:val="p17"/>
    <w:basedOn w:val="Normale"/>
    <w:rsid w:val="00503324"/>
    <w:pPr>
      <w:tabs>
        <w:tab w:val="left" w:pos="180"/>
        <w:tab w:val="left" w:pos="5600"/>
      </w:tabs>
      <w:spacing w:line="180" w:lineRule="atLeast"/>
      <w:ind w:left="1440" w:firstLine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ANTIMAFIA - PERSONE FISICHE</vt:lpstr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ANTIMAFIA - PERSONE FISICHE</dc:title>
  <dc:creator>Fausto</dc:creator>
  <cp:lastModifiedBy>Morelli Chiara</cp:lastModifiedBy>
  <cp:revision>2</cp:revision>
  <cp:lastPrinted>2020-07-13T12:24:00Z</cp:lastPrinted>
  <dcterms:created xsi:type="dcterms:W3CDTF">2021-08-05T10:54:00Z</dcterms:created>
  <dcterms:modified xsi:type="dcterms:W3CDTF">2021-08-05T10:54:00Z</dcterms:modified>
</cp:coreProperties>
</file>